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  <w:lang w:eastAsia="zh-CN"/>
        </w:rPr>
        <w:t>附件</w:t>
      </w:r>
      <w:r>
        <w:rPr>
          <w:rFonts w:hint="eastAsia" w:ascii="宋体" w:hAnsi="宋体" w:eastAsia="宋体"/>
          <w:b/>
          <w:sz w:val="20"/>
          <w:lang w:val="en-US" w:eastAsia="zh-CN"/>
        </w:rPr>
        <w:t>1</w:t>
      </w:r>
      <w:bookmarkStart w:id="12" w:name="_GoBack"/>
      <w:bookmarkEnd w:id="12"/>
    </w:p>
    <w:p>
      <w:pPr>
        <w:pStyle w:val="2"/>
        <w:kinsoku w:val="0"/>
        <w:overflowPunct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22"/>
          <w:lang w:eastAsia="zh-CN"/>
        </w:rPr>
      </w:pPr>
      <w:r>
        <w:rPr>
          <w:rFonts w:hint="eastAsia" w:ascii="黑体" w:hAnsi="黑体" w:eastAsia="黑体" w:cs="黑体"/>
          <w:sz w:val="44"/>
          <w:szCs w:val="22"/>
          <w:lang w:eastAsia="zh-CN"/>
        </w:rPr>
        <w:t>全国体育运动学校联合会</w:t>
      </w:r>
      <w:r>
        <w:rPr>
          <w:rFonts w:hint="eastAsia" w:ascii="黑体" w:hAnsi="黑体" w:eastAsia="黑体" w:cs="黑体"/>
          <w:sz w:val="44"/>
          <w:szCs w:val="22"/>
        </w:rPr>
        <w:t>团体标准立项申请</w:t>
      </w:r>
      <w:r>
        <w:rPr>
          <w:rFonts w:hint="eastAsia" w:ascii="黑体" w:hAnsi="黑体" w:eastAsia="黑体" w:cs="黑体"/>
          <w:sz w:val="44"/>
          <w:szCs w:val="22"/>
          <w:lang w:eastAsia="zh-CN"/>
        </w:rPr>
        <w:t>表</w:t>
      </w:r>
    </w:p>
    <w:p>
      <w:pPr>
        <w:pStyle w:val="3"/>
        <w:kinsoku w:val="0"/>
        <w:overflowPunct w:val="0"/>
        <w:rPr>
          <w:rFonts w:hint="default" w:ascii="宋体" w:hAnsi="宋体" w:eastAsia="宋体"/>
          <w:b/>
          <w:sz w:val="20"/>
          <w:lang w:val="en-US" w:eastAsia="zh-CN"/>
        </w:rPr>
      </w:pPr>
    </w:p>
    <w:p>
      <w:pPr>
        <w:pStyle w:val="3"/>
        <w:kinsoku w:val="0"/>
        <w:overflowPunct w:val="0"/>
        <w:spacing w:before="3"/>
        <w:rPr>
          <w:rFonts w:hint="eastAsia" w:ascii="宋体" w:hAnsi="宋体" w:eastAsia="宋体"/>
          <w:b/>
          <w:sz w:val="10"/>
        </w:rPr>
      </w:pPr>
    </w:p>
    <w:tbl>
      <w:tblPr>
        <w:tblStyle w:val="4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3"/>
        <w:gridCol w:w="1550"/>
        <w:gridCol w:w="516"/>
        <w:gridCol w:w="177"/>
        <w:gridCol w:w="641"/>
        <w:gridCol w:w="1416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5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立项单位</w:t>
            </w:r>
          </w:p>
        </w:tc>
        <w:tc>
          <w:tcPr>
            <w:tcW w:w="701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BEBEBE"/>
                <w:sz w:val="32"/>
                <w:szCs w:val="32"/>
                <w:lang w:eastAsia="zh-CN"/>
              </w:rPr>
              <w:t>（联合会各部门、</w:t>
            </w:r>
            <w:r>
              <w:rPr>
                <w:rFonts w:hint="eastAsia" w:ascii="仿宋" w:hAnsi="仿宋" w:eastAsia="仿宋" w:cs="仿宋"/>
                <w:color w:val="BEBEBE"/>
                <w:sz w:val="32"/>
                <w:szCs w:val="32"/>
              </w:rPr>
              <w:t>分委会</w:t>
            </w:r>
            <w:r>
              <w:rPr>
                <w:rFonts w:hint="eastAsia" w:ascii="仿宋" w:hAnsi="仿宋" w:eastAsia="仿宋" w:cs="仿宋"/>
                <w:color w:val="BEBEBE"/>
                <w:sz w:val="32"/>
                <w:szCs w:val="32"/>
                <w:lang w:val="en-US" w:eastAsia="zh-CN"/>
              </w:rPr>
              <w:t>、会员单位、合作单位）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5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kern w:val="0"/>
                <w:sz w:val="32"/>
                <w:szCs w:val="32"/>
                <w:lang w:eastAsia="zh-CN" w:bidi="ar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1"/>
            <w:r>
              <w:rPr>
                <w:rFonts w:hint="eastAsia" w:cs="仿宋"/>
                <w:color w:val="000000"/>
                <w:kern w:val="0"/>
                <w:sz w:val="32"/>
                <w:szCs w:val="32"/>
                <w:lang w:eastAsia="zh-CN" w:bidi="ar"/>
              </w:rPr>
              <w:instrText xml:space="preserve">FORMCHECKBOX</w:instrText>
            </w:r>
            <w:r>
              <w:rPr>
                <w:rFonts w:hint="eastAsia" w:cs="仿宋"/>
                <w:color w:val="000000"/>
                <w:kern w:val="0"/>
                <w:sz w:val="32"/>
                <w:szCs w:val="32"/>
                <w:lang w:eastAsia="zh-CN" w:bidi="ar"/>
              </w:rPr>
              <w:fldChar w:fldCharType="separate"/>
            </w:r>
            <w:r>
              <w:rPr>
                <w:rFonts w:hint="eastAsia" w:cs="仿宋"/>
                <w:color w:val="000000"/>
                <w:kern w:val="0"/>
                <w:sz w:val="32"/>
                <w:szCs w:val="32"/>
                <w:lang w:eastAsia="zh-CN" w:bidi="ar"/>
              </w:rPr>
              <w:fldChar w:fldCharType="end"/>
            </w:r>
            <w:bookmarkEnd w:id="0"/>
            <w:r>
              <w:rPr>
                <w:rFonts w:hint="eastAsia" w:cs="仿宋"/>
                <w:color w:val="000000"/>
                <w:kern w:val="0"/>
                <w:sz w:val="32"/>
                <w:szCs w:val="32"/>
                <w:lang w:eastAsia="zh-CN" w:bidi="ar"/>
              </w:rPr>
              <w:t>标准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立项</w:t>
            </w:r>
          </w:p>
        </w:tc>
        <w:tc>
          <w:tcPr>
            <w:tcW w:w="20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立项标准名称</w:t>
            </w:r>
          </w:p>
        </w:tc>
        <w:tc>
          <w:tcPr>
            <w:tcW w:w="4951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5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32"/>
                <w:szCs w:val="32"/>
                <w:lang w:eastAsia="zh-CN" w:bidi="ar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12"/>
            <w:r>
              <w:rPr>
                <w:rFonts w:hint="eastAsia" w:cs="仿宋"/>
                <w:color w:val="000000"/>
                <w:kern w:val="0"/>
                <w:sz w:val="32"/>
                <w:szCs w:val="32"/>
                <w:lang w:eastAsia="zh-CN" w:bidi="ar"/>
              </w:rPr>
              <w:instrText xml:space="preserve">FORMCHECKBOX</w:instrText>
            </w:r>
            <w:r>
              <w:rPr>
                <w:rFonts w:hint="eastAsia" w:cs="仿宋"/>
                <w:color w:val="000000"/>
                <w:kern w:val="0"/>
                <w:sz w:val="32"/>
                <w:szCs w:val="32"/>
                <w:lang w:eastAsia="zh-CN" w:bidi="ar"/>
              </w:rPr>
              <w:fldChar w:fldCharType="separate"/>
            </w:r>
            <w:r>
              <w:rPr>
                <w:rFonts w:hint="eastAsia" w:cs="仿宋"/>
                <w:color w:val="000000"/>
                <w:kern w:val="0"/>
                <w:sz w:val="32"/>
                <w:szCs w:val="32"/>
                <w:lang w:eastAsia="zh-CN" w:bidi="ar"/>
              </w:rPr>
              <w:fldChar w:fldCharType="end"/>
            </w:r>
            <w:bookmarkEnd w:id="1"/>
            <w:r>
              <w:rPr>
                <w:rFonts w:hint="eastAsia" w:cs="仿宋"/>
                <w:color w:val="000000"/>
                <w:kern w:val="0"/>
                <w:sz w:val="32"/>
                <w:szCs w:val="32"/>
                <w:lang w:eastAsia="zh-CN" w:bidi="ar"/>
              </w:rPr>
              <w:t>标准修订</w:t>
            </w:r>
          </w:p>
        </w:tc>
        <w:tc>
          <w:tcPr>
            <w:tcW w:w="20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cs="仿宋"/>
                <w:color w:val="000000"/>
                <w:kern w:val="0"/>
                <w:sz w:val="32"/>
                <w:szCs w:val="32"/>
                <w:lang w:eastAsia="zh-CN" w:bidi="ar"/>
              </w:rPr>
              <w:t>被修订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标准</w:t>
            </w:r>
            <w:r>
              <w:rPr>
                <w:rFonts w:hint="eastAsia" w:cs="仿宋"/>
                <w:color w:val="000000"/>
                <w:kern w:val="0"/>
                <w:sz w:val="32"/>
                <w:szCs w:val="32"/>
                <w:lang w:eastAsia="zh-CN" w:bidi="ar"/>
              </w:rPr>
              <w:t>号</w:t>
            </w:r>
          </w:p>
        </w:tc>
        <w:tc>
          <w:tcPr>
            <w:tcW w:w="4951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5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标准所属大项</w:t>
            </w:r>
          </w:p>
        </w:tc>
        <w:tc>
          <w:tcPr>
            <w:tcW w:w="2884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BEBEBE"/>
                <w:sz w:val="32"/>
                <w:szCs w:val="32"/>
              </w:rPr>
              <w:t>参照体育总局大项，非体育总局大项的可不填写。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所属小项</w:t>
            </w:r>
          </w:p>
        </w:tc>
        <w:tc>
          <w:tcPr>
            <w:tcW w:w="2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BEBEBE"/>
                <w:sz w:val="32"/>
                <w:szCs w:val="32"/>
              </w:rPr>
              <w:t>参照体育总局小项设置。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</w:trPr>
        <w:tc>
          <w:tcPr>
            <w:tcW w:w="25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立项目的&amp;意义&amp;必要性</w:t>
            </w:r>
          </w:p>
        </w:tc>
        <w:tc>
          <w:tcPr>
            <w:tcW w:w="701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BEBEBE"/>
                <w:sz w:val="32"/>
                <w:szCs w:val="32"/>
              </w:rPr>
              <w:t>立项部门或分委会应对标准立项的目的和意义进行阐述，如会员单位业务需要、项目标准空白，急需标准、会员发展需要、行业秩序规范、培训、竞赛体系需要等。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5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标准制定方式</w:t>
            </w:r>
          </w:p>
        </w:tc>
        <w:tc>
          <w:tcPr>
            <w:tcW w:w="701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1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end"/>
            </w:r>
            <w:bookmarkEnd w:id="2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自主研制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2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end"/>
            </w:r>
            <w:bookmarkEnd w:id="3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合作研制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5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标准状态</w:t>
            </w:r>
          </w:p>
        </w:tc>
        <w:tc>
          <w:tcPr>
            <w:tcW w:w="701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3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end"/>
            </w:r>
            <w:bookmarkEnd w:id="4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立项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申请</w:t>
            </w:r>
            <w:r>
              <w:rPr>
                <w:rFonts w:hint="eastAsia" w:cs="仿宋"/>
                <w:color w:val="000000"/>
                <w:kern w:val="0"/>
                <w:sz w:val="32"/>
                <w:szCs w:val="32"/>
                <w:lang w:eastAsia="zh-CN" w:bidi="ar"/>
              </w:rPr>
              <w:t>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Box4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end"/>
            </w:r>
            <w:bookmarkEnd w:id="5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标准制定中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Box5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end"/>
            </w:r>
            <w:bookmarkEnd w:id="6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标准已</w:t>
            </w:r>
            <w:r>
              <w:rPr>
                <w:rFonts w:hint="eastAsia" w:cs="仿宋"/>
                <w:color w:val="000000"/>
                <w:kern w:val="0"/>
                <w:sz w:val="32"/>
                <w:szCs w:val="32"/>
                <w:lang w:eastAsia="zh-CN" w:bidi="ar"/>
              </w:rPr>
              <w:t>起草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5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kern w:val="0"/>
                <w:sz w:val="32"/>
                <w:szCs w:val="32"/>
                <w:lang w:eastAsia="zh-CN" w:bidi="ar"/>
              </w:rPr>
              <w:t>起草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单位/部门</w:t>
            </w:r>
          </w:p>
        </w:tc>
        <w:tc>
          <w:tcPr>
            <w:tcW w:w="2884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2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5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参与单位/部门/个人</w:t>
            </w:r>
          </w:p>
        </w:tc>
        <w:tc>
          <w:tcPr>
            <w:tcW w:w="701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BEBEBE"/>
                <w:sz w:val="32"/>
                <w:szCs w:val="32"/>
              </w:rPr>
              <w:t>多个部门或单位可分行填写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5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合作状态</w:t>
            </w:r>
          </w:p>
        </w:tc>
        <w:tc>
          <w:tcPr>
            <w:tcW w:w="701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Box6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end"/>
            </w:r>
            <w:bookmarkEnd w:id="7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达成合作共识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Box7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end"/>
            </w:r>
            <w:bookmarkEnd w:id="8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签订合作协议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Box8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end"/>
            </w:r>
            <w:bookmarkEnd w:id="9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合作推广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2543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标准类型</w:t>
            </w:r>
          </w:p>
        </w:tc>
        <w:tc>
          <w:tcPr>
            <w:tcW w:w="1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BEBEBE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技术标准</w:t>
            </w:r>
          </w:p>
        </w:tc>
        <w:tc>
          <w:tcPr>
            <w:tcW w:w="5467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体育项目技术标准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体育器材使用标准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2543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管理标准</w:t>
            </w:r>
          </w:p>
        </w:tc>
        <w:tc>
          <w:tcPr>
            <w:tcW w:w="5467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体育机构认定标准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543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工作标准</w:t>
            </w:r>
          </w:p>
        </w:tc>
        <w:tc>
          <w:tcPr>
            <w:tcW w:w="5467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体育赛事赛制标准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技术体系</w:t>
            </w:r>
          </w:p>
        </w:tc>
        <w:tc>
          <w:tcPr>
            <w:tcW w:w="1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Box9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bookmarkEnd w:id="10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具备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Box10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bookmarkEnd w:id="11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不具备</w:t>
            </w:r>
          </w:p>
        </w:tc>
        <w:tc>
          <w:tcPr>
            <w:tcW w:w="5467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BEBEBE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BEBEBE"/>
                <w:sz w:val="32"/>
                <w:szCs w:val="32"/>
              </w:rPr>
              <w:t>标准应具备技术体系，包含技术名称、技术要领、动作示范、达标范围、判定方式、规则及练习方法等。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5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等级体系</w:t>
            </w:r>
          </w:p>
        </w:tc>
        <w:tc>
          <w:tcPr>
            <w:tcW w:w="20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具备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不具备</w:t>
            </w:r>
          </w:p>
        </w:tc>
        <w:tc>
          <w:tcPr>
            <w:tcW w:w="4951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BEBEBE"/>
                <w:sz w:val="32"/>
                <w:szCs w:val="32"/>
              </w:rPr>
              <w:t>技术标准应具备等级体系，包含等级名称、等级晋升规则等。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5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培训考核体系</w:t>
            </w:r>
          </w:p>
        </w:tc>
        <w:tc>
          <w:tcPr>
            <w:tcW w:w="20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具备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不具备</w:t>
            </w:r>
          </w:p>
        </w:tc>
        <w:tc>
          <w:tcPr>
            <w:tcW w:w="4951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BEBEBE"/>
                <w:sz w:val="32"/>
                <w:szCs w:val="32"/>
              </w:rPr>
              <w:t>技术标准应具备培训考核体系，包含考核方式、考核方法、考核标准等。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5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标准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业务范围</w:t>
            </w:r>
          </w:p>
        </w:tc>
        <w:tc>
          <w:tcPr>
            <w:tcW w:w="701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会员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体系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技术等级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资质培训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竞赛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体系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活动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基地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认定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行业服务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器材应用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5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标准适用范围</w:t>
            </w:r>
          </w:p>
        </w:tc>
        <w:tc>
          <w:tcPr>
            <w:tcW w:w="701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个人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体校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俱乐部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社会培训机构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5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标准研发周期</w:t>
            </w:r>
          </w:p>
        </w:tc>
        <w:tc>
          <w:tcPr>
            <w:tcW w:w="701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BEBEBE"/>
                <w:sz w:val="32"/>
                <w:szCs w:val="32"/>
              </w:rPr>
              <w:t>预计周期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5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标准研发经费</w:t>
            </w:r>
          </w:p>
        </w:tc>
        <w:tc>
          <w:tcPr>
            <w:tcW w:w="701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BEBEBE"/>
                <w:sz w:val="32"/>
                <w:szCs w:val="32"/>
              </w:rPr>
              <w:t>预算费用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5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经费使用方式</w:t>
            </w:r>
          </w:p>
        </w:tc>
        <w:tc>
          <w:tcPr>
            <w:tcW w:w="701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自筹 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申请经费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合作单位赞助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5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经费预算用途</w:t>
            </w:r>
          </w:p>
        </w:tc>
        <w:tc>
          <w:tcPr>
            <w:tcW w:w="701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编写劳务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技术研究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设备研制 </w:t>
            </w:r>
          </w:p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市场调研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成品试验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购置器材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5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适用人群年龄段</w:t>
            </w:r>
          </w:p>
        </w:tc>
        <w:tc>
          <w:tcPr>
            <w:tcW w:w="701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25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涉及器材设备</w:t>
            </w:r>
          </w:p>
        </w:tc>
        <w:tc>
          <w:tcPr>
            <w:tcW w:w="701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25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国内是否有同类项目标准</w:t>
            </w:r>
          </w:p>
        </w:tc>
        <w:tc>
          <w:tcPr>
            <w:tcW w:w="7017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</w:trPr>
        <w:tc>
          <w:tcPr>
            <w:tcW w:w="478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32"/>
                <w:szCs w:val="32"/>
                <w:lang w:eastAsia="zh-CN" w:bidi="ar"/>
              </w:rPr>
              <w:t>申请单位意见：</w:t>
            </w:r>
          </w:p>
          <w:p>
            <w:pPr>
              <w:widowControl/>
              <w:jc w:val="left"/>
              <w:textAlignment w:val="center"/>
              <w:rPr>
                <w:rFonts w:hint="eastAsia" w:cs="仿宋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cs="仿宋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32"/>
                <w:szCs w:val="32"/>
                <w:lang w:eastAsia="zh-CN" w:bidi="ar"/>
              </w:rPr>
              <w:t>（签字盖章）</w:t>
            </w:r>
          </w:p>
          <w:p>
            <w:pPr>
              <w:widowControl/>
              <w:jc w:val="left"/>
              <w:textAlignment w:val="center"/>
              <w:rPr>
                <w:rFonts w:hint="eastAsia" w:cs="仿宋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  <w:p>
            <w:pPr>
              <w:jc w:val="right"/>
              <w:rPr>
                <w:rFonts w:hint="eastAsia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年    月   日</w:t>
            </w:r>
          </w:p>
        </w:tc>
        <w:tc>
          <w:tcPr>
            <w:tcW w:w="477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cs="仿宋"/>
                <w:color w:val="000000"/>
                <w:sz w:val="32"/>
                <w:szCs w:val="32"/>
                <w:lang w:eastAsia="zh-CN"/>
              </w:rPr>
              <w:t>联合会秘书处意见：</w:t>
            </w:r>
          </w:p>
          <w:p>
            <w:pPr>
              <w:rPr>
                <w:rFonts w:hint="eastAsia" w:cs="仿宋"/>
                <w:color w:val="000000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cs="仿宋"/>
                <w:color w:val="000000"/>
                <w:sz w:val="32"/>
                <w:szCs w:val="32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32"/>
                <w:szCs w:val="32"/>
                <w:lang w:eastAsia="zh-CN" w:bidi="ar"/>
              </w:rPr>
              <w:t>（签字盖章）</w:t>
            </w:r>
          </w:p>
          <w:p>
            <w:pPr>
              <w:widowControl/>
              <w:jc w:val="left"/>
              <w:textAlignment w:val="center"/>
              <w:rPr>
                <w:rFonts w:hint="eastAsia" w:cs="仿宋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年    月   日</w:t>
            </w:r>
          </w:p>
        </w:tc>
      </w:tr>
    </w:tbl>
    <w:p>
      <w:pPr>
        <w:ind w:firstLine="640"/>
        <w:outlineLvl w:val="0"/>
        <w:rPr>
          <w:rFonts w:hint="eastAsia" w:ascii="宋体" w:hAnsi="宋体" w:eastAsia="宋体"/>
          <w:b/>
          <w:sz w:val="5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</w:p>
    <w:p>
      <w:pPr>
        <w:pStyle w:val="3"/>
        <w:kinsoku w:val="0"/>
        <w:overflowPunct w:val="0"/>
        <w:spacing w:before="62"/>
        <w:ind w:left="22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注：如本表空间不够，可另附页。</w:t>
      </w:r>
    </w:p>
    <w:p/>
    <w:sectPr>
      <w:pgSz w:w="11906" w:h="16838"/>
      <w:pgMar w:top="1440" w:right="1086" w:bottom="1440" w:left="11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418BF"/>
    <w:rsid w:val="52E4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仿宋" w:hAnsi="仿宋" w:eastAsia="仿宋" w:cs="Times New Roman"/>
      <w:sz w:val="22"/>
    </w:rPr>
  </w:style>
  <w:style w:type="paragraph" w:styleId="2">
    <w:name w:val="heading 2"/>
    <w:basedOn w:val="1"/>
    <w:next w:val="1"/>
    <w:unhideWhenUsed/>
    <w:qFormat/>
    <w:uiPriority w:val="1"/>
    <w:pPr>
      <w:ind w:left="220"/>
      <w:outlineLvl w:val="1"/>
    </w:pPr>
    <w:rPr>
      <w:rFonts w:hint="eastAsia" w:ascii="宋体" w:hAnsi="宋体" w:eastAsia="宋体"/>
      <w:b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rPr>
      <w:rFonts w:hint="eastAsia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2022-09-06T02:51:00Z</dcterms:created>
  <dc:creator> ℡陌生人</dc:creator>
  <cp:lastModifiedBy> ℡陌生人</cp:lastModifiedBy>
  <dcterms:modified xsi:type="dcterms:W3CDTF">2022-09-06T02:52:49Z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